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B9B8" w14:textId="6F55771A" w:rsidR="001C158D" w:rsidRDefault="006F320B" w:rsidP="002A148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CC71303" w14:textId="77777777" w:rsidR="002A1481" w:rsidRPr="009D626B" w:rsidRDefault="002A1481" w:rsidP="002A148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5D548B94" w14:textId="7F283941" w:rsidR="00605308" w:rsidRPr="00D3179E" w:rsidRDefault="001C158D" w:rsidP="002A1481">
      <w:pPr>
        <w:spacing w:after="7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3179E"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</w:p>
    <w:p w14:paraId="0F7B99E7" w14:textId="41AF1F40" w:rsidR="001C158D" w:rsidRPr="0091501C" w:rsidRDefault="001C158D" w:rsidP="002A14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13CBE8B8" w14:textId="764EC3F9" w:rsidR="00A44490" w:rsidRDefault="001C158D" w:rsidP="002A14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и распределения субсидии местным</w:t>
      </w:r>
      <w:r w:rsidR="00A4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бюджетам </w:t>
      </w:r>
    </w:p>
    <w:p w14:paraId="10AB9E5B" w14:textId="100BED88" w:rsidR="001C158D" w:rsidRPr="00F72D8C" w:rsidRDefault="001C158D" w:rsidP="002A1481">
      <w:pPr>
        <w:widowControl w:val="0"/>
        <w:suppressAutoHyphens/>
        <w:autoSpaceDE w:val="0"/>
        <w:autoSpaceDN w:val="0"/>
        <w:adjustRightInd w:val="0"/>
        <w:spacing w:after="48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областного бюджета на повышение уровня подготовки лиц, замещающих муниципальные должности, </w:t>
      </w:r>
      <w:r w:rsidR="00AE0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муниципальных служащих по </w:t>
      </w:r>
      <w:r w:rsidR="00517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 </w:t>
      </w:r>
      <w:r w:rsidRPr="0091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вопросам деятельности </w:t>
      </w:r>
      <w:r w:rsidR="0057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517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E6D5CA" w14:textId="281EAF12" w:rsidR="006F320B" w:rsidRDefault="006F320B" w:rsidP="006F32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предоставления и распределения субсидии </w:t>
      </w:r>
      <w:r w:rsidR="005778E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местным бюджетам из областного бюджета на повышение уровня </w:t>
      </w:r>
      <w:r w:rsidR="005778E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подготовки лиц, замещающих муниципальные должности, и муниципальных служащих по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вопросам деятельности органов местного самоуправления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Порядок) устанавливает правила предоставления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и распределения субсидии местным бюджетам из областного бюджета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на повышение уровня подготовки лиц, замещающих муниципальные должности, и муниципальных служащих по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вопросам деятельности органов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(далее 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субсидия).</w:t>
      </w:r>
    </w:p>
    <w:p w14:paraId="0CA459DD" w14:textId="09C0B154" w:rsidR="001C158D" w:rsidRDefault="001C158D" w:rsidP="001C15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418BF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5778E6">
        <w:rPr>
          <w:rFonts w:ascii="Times New Roman" w:hAnsi="Times New Roman" w:cs="Times New Roman"/>
          <w:sz w:val="28"/>
          <w:szCs w:val="28"/>
        </w:rPr>
        <w:t>с целью</w:t>
      </w:r>
      <w:r w:rsidRPr="006418BF">
        <w:rPr>
          <w:rFonts w:ascii="Times New Roman" w:hAnsi="Times New Roman" w:cs="Times New Roman"/>
          <w:sz w:val="28"/>
          <w:szCs w:val="28"/>
        </w:rPr>
        <w:t xml:space="preserve"> </w:t>
      </w:r>
      <w:r w:rsidR="006E5245">
        <w:rPr>
          <w:rFonts w:ascii="Times New Roman" w:hAnsi="Times New Roman" w:cs="Times New Roman"/>
          <w:sz w:val="28"/>
          <w:szCs w:val="28"/>
        </w:rPr>
        <w:t>повышения уровня подготовки</w:t>
      </w:r>
      <w:r w:rsidR="00B763E1">
        <w:rPr>
          <w:rFonts w:ascii="Times New Roman" w:hAnsi="Times New Roman" w:cs="Times New Roman"/>
          <w:sz w:val="28"/>
          <w:szCs w:val="28"/>
        </w:rPr>
        <w:t xml:space="preserve"> </w:t>
      </w:r>
      <w:r w:rsidR="004E7EA4" w:rsidRPr="006A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должности, и муниципальных служащих по </w:t>
      </w:r>
      <w:r w:rsidR="0051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 w:rsidR="004E7EA4" w:rsidRPr="006A33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деятельности органов местного самоуправления</w:t>
      </w:r>
      <w:r w:rsidR="00C53A7F">
        <w:rPr>
          <w:rFonts w:ascii="Times New Roman" w:hAnsi="Times New Roman" w:cs="Times New Roman"/>
          <w:sz w:val="28"/>
          <w:szCs w:val="28"/>
        </w:rPr>
        <w:t>.</w:t>
      </w:r>
    </w:p>
    <w:p w14:paraId="18181E99" w14:textId="77777777" w:rsidR="004E7EA4" w:rsidRDefault="001C158D" w:rsidP="006F320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 w:rsidRPr="00F72D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министерством внутренней политики Кировской области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(далее – министерство)</w:t>
      </w:r>
      <w:r w:rsidR="004E7EA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705A869B" w14:textId="68751884" w:rsidR="001C158D" w:rsidRPr="006F320B" w:rsidRDefault="006F320B" w:rsidP="005174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Субсидия предоставляется бюджетам муниципальных </w:t>
      </w:r>
      <w:r w:rsidR="005778E6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образований </w:t>
      </w:r>
      <w:r w:rsidR="00AD6865">
        <w:rPr>
          <w:rFonts w:ascii="Times New Roman" w:hAnsi="Times New Roman" w:cs="Times New Roman"/>
          <w:sz w:val="28"/>
          <w:szCs w:val="28"/>
          <w:lang w:eastAsia="ru-RU"/>
        </w:rPr>
        <w:t>Кировской области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D686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муниципальные образования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), направивших заявки на осуществление расходов на повышение уровня подготовки лиц, замещающих муниципальные должности, и муниципальных служащих по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вопросам деятельности органов местного самоуправления.</w:t>
      </w:r>
    </w:p>
    <w:p w14:paraId="5BEADCE5" w14:textId="0E755125" w:rsidR="001C158D" w:rsidRDefault="00D20968" w:rsidP="004E7EA4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1C158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1C158D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1C158D" w:rsidRPr="00F401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1C158D">
        <w:rPr>
          <w:rFonts w:ascii="Times New Roman" w:hAnsi="Times New Roman" w:cs="Times New Roman"/>
          <w:bCs/>
          <w:sz w:val="28"/>
          <w:szCs w:val="28"/>
          <w:lang w:eastAsia="ru-RU"/>
        </w:rPr>
        <w:t>азмер</w:t>
      </w:r>
      <w:r w:rsidR="001C158D" w:rsidRPr="00F401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субсидии </w:t>
      </w:r>
      <w:proofErr w:type="spellStart"/>
      <w:r w:rsidR="001C158D" w:rsidRPr="00F40194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proofErr w:type="spellEnd"/>
      <w:r w:rsidR="001C158D" w:rsidRPr="00F401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-му муниципальному </w:t>
      </w:r>
      <w:r w:rsidR="004E7EA4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образованию</w:t>
      </w:r>
      <w:r w:rsidR="005320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158D">
        <w:rPr>
          <w:rFonts w:ascii="Times New Roman" w:hAnsi="Times New Roman" w:cs="Times New Roman"/>
          <w:bCs/>
          <w:sz w:val="28"/>
          <w:szCs w:val="28"/>
          <w:lang w:eastAsia="ru-RU"/>
        </w:rPr>
        <w:t>определяется</w:t>
      </w:r>
      <w:r w:rsidR="001C158D" w:rsidRPr="00F401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следующей формуле:</w:t>
      </w:r>
    </w:p>
    <w:p w14:paraId="5C292F4E" w14:textId="77777777" w:rsidR="006F320B" w:rsidRPr="00E11834" w:rsidRDefault="006F320B" w:rsidP="00AD6865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308B5AD" w14:textId="00C19501" w:rsidR="006F320B" w:rsidRPr="00952AE5" w:rsidRDefault="005778E6" w:rsidP="005778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2AE5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952AE5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21229C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1229C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29C">
        <w:rPr>
          <w:rFonts w:ascii="Times New Roman" w:hAnsi="Times New Roman" w:cs="Times New Roman"/>
          <w:sz w:val="28"/>
          <w:szCs w:val="28"/>
          <w:lang w:eastAsia="ru-RU"/>
        </w:rPr>
        <w:t>[(</w:t>
      </w:r>
      <w:r w:rsidR="00867FB3" w:rsidRPr="00952AE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A35D376" wp14:editId="3DFE3613">
            <wp:extent cx="219075" cy="228600"/>
            <wp:effectExtent l="0" t="0" r="9525" b="0"/>
            <wp:docPr id="63620151" name="Рисунок 6362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55702418"/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>×</w:t>
      </w:r>
      <w:bookmarkEnd w:id="0"/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7FB3" w:rsidRPr="00952AE5">
        <w:rPr>
          <w:noProof/>
          <w:position w:val="-8"/>
          <w:sz w:val="28"/>
          <w:szCs w:val="28"/>
        </w:rPr>
        <w:drawing>
          <wp:inline distT="0" distB="0" distL="0" distR="0" wp14:anchorId="243A3C97" wp14:editId="0AD331A5">
            <wp:extent cx="266065" cy="231775"/>
            <wp:effectExtent l="0" t="0" r="0" b="0"/>
            <wp:docPr id="283917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>) + (</w:t>
      </w:r>
      <w:r w:rsidR="00867FB3" w:rsidRPr="00952AE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3C8FF9C" wp14:editId="6102D62B">
            <wp:extent cx="219075" cy="228600"/>
            <wp:effectExtent l="0" t="0" r="9525" b="0"/>
            <wp:docPr id="1474576728" name="Рисунок 1474576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 xml:space="preserve"> × </w:t>
      </w:r>
      <w:r w:rsidR="00867FB3" w:rsidRPr="00952AE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901CBCC" wp14:editId="74F41F42">
            <wp:extent cx="266700" cy="228600"/>
            <wp:effectExtent l="0" t="0" r="0" b="0"/>
            <wp:docPr id="306355888" name="Рисунок 30635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>) + … + (</w:t>
      </w:r>
      <w:r w:rsidR="00867FB3" w:rsidRPr="00952AE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025EC3E" wp14:editId="29E50381">
            <wp:extent cx="219075" cy="228600"/>
            <wp:effectExtent l="0" t="0" r="9525" b="0"/>
            <wp:docPr id="721952795" name="Рисунок 72195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 xml:space="preserve"> × </w:t>
      </w:r>
      <w:r w:rsidR="00867FB3" w:rsidRPr="00952AE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FDAD4F0" wp14:editId="3927EDE7">
            <wp:extent cx="266700" cy="228600"/>
            <wp:effectExtent l="0" t="0" r="0" b="0"/>
            <wp:docPr id="124703507" name="Рисунок 12470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>) + (</w:t>
      </w:r>
      <w:r w:rsidR="00867FB3" w:rsidRPr="00952AE5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="00867FB3" w:rsidRPr="00952AE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="00867FB3" w:rsidRPr="00952AE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 xml:space="preserve">× </w:t>
      </w:r>
      <w:r w:rsidR="00867FB3" w:rsidRPr="00952AE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0931E55" wp14:editId="46FF62CB">
            <wp:extent cx="266700" cy="228600"/>
            <wp:effectExtent l="0" t="0" r="0" b="0"/>
            <wp:docPr id="1521777794" name="Рисунок 1521777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FB3" w:rsidRPr="0021229C">
        <w:rPr>
          <w:rFonts w:ascii="Times New Roman" w:hAnsi="Times New Roman" w:cs="Times New Roman"/>
          <w:sz w:val="28"/>
          <w:szCs w:val="28"/>
          <w:lang w:eastAsia="ru-RU"/>
        </w:rPr>
        <w:t xml:space="preserve">)] × </w:t>
      </w:r>
      <w:proofErr w:type="spellStart"/>
      <w:r w:rsidR="00867FB3" w:rsidRPr="00952AE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67FB3" w:rsidRPr="00952AE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867FB3" w:rsidRPr="00952AE5">
        <w:rPr>
          <w:rFonts w:ascii="Times New Roman" w:hAnsi="Times New Roman" w:cs="Times New Roman"/>
          <w:sz w:val="28"/>
          <w:szCs w:val="28"/>
          <w:lang w:eastAsia="ru-RU"/>
        </w:rPr>
        <w:t>, где:</w:t>
      </w:r>
    </w:p>
    <w:p w14:paraId="702E8EBA" w14:textId="77777777" w:rsidR="001C158D" w:rsidRPr="00E11834" w:rsidRDefault="001C158D" w:rsidP="00AD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5267074" w14:textId="77777777" w:rsidR="001C158D" w:rsidRDefault="001C158D" w:rsidP="006F3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11834">
        <w:rPr>
          <w:rFonts w:ascii="Times New Roman" w:hAnsi="Times New Roman" w:cs="Times New Roman"/>
          <w:bCs/>
          <w:sz w:val="28"/>
          <w:szCs w:val="28"/>
          <w:lang w:eastAsia="ru-RU"/>
        </w:rPr>
        <w:t>V</w:t>
      </w:r>
      <w:r w:rsidRPr="00686E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09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F401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объем субсидии </w:t>
      </w:r>
      <w:proofErr w:type="spellStart"/>
      <w:r w:rsidRPr="00F40194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proofErr w:type="spellEnd"/>
      <w:r w:rsidRPr="00F40194">
        <w:rPr>
          <w:rFonts w:ascii="Times New Roman" w:hAnsi="Times New Roman" w:cs="Times New Roman"/>
          <w:bCs/>
          <w:sz w:val="28"/>
          <w:szCs w:val="28"/>
          <w:lang w:eastAsia="ru-RU"/>
        </w:rPr>
        <w:t>-му</w:t>
      </w:r>
      <w:r w:rsidR="007079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</w:t>
      </w:r>
      <w:r w:rsidRPr="00EB51EA">
        <w:rPr>
          <w:rFonts w:ascii="Times New Roman" w:hAnsi="Times New Roman" w:cs="Times New Roman"/>
          <w:bCs/>
          <w:sz w:val="28"/>
          <w:szCs w:val="28"/>
          <w:lang w:eastAsia="ru-RU"/>
        </w:rPr>
        <w:t>ниципальному образованию</w:t>
      </w:r>
      <w:r w:rsidRPr="00E11834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6EB4E7C8" w14:textId="15F3F323" w:rsidR="006F320B" w:rsidRPr="00470EE8" w:rsidRDefault="006F320B" w:rsidP="00AD68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8D8BCDC" wp14:editId="4DD21525">
            <wp:extent cx="2190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1-й образовательной услуги по повышению квалификации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муниципальных служащих по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вопросам деятельности органов местного самоуправления;</w:t>
      </w:r>
    </w:p>
    <w:p w14:paraId="2D2CD519" w14:textId="77777777" w:rsidR="00AD6865" w:rsidRDefault="00E94C43" w:rsidP="00AD6865">
      <w:pPr>
        <w:pStyle w:val="ConsPlusNormal"/>
      </w:pPr>
      <w:r>
        <w:rPr>
          <w:noProof/>
          <w:position w:val="-8"/>
        </w:rPr>
        <w:pict w14:anchorId="0F820263">
          <v:shape id="_x0000_i1027" type="#_x0000_t75" style="width:21pt;height:18pt;visibility:visible;mso-wrap-style:square" o:bullet="t">
            <v:imagedata r:id="rId15" o:title=""/>
          </v:shape>
        </w:pict>
      </w:r>
      <w:r w:rsidR="006F320B">
        <w:t xml:space="preserve"> –</w:t>
      </w:r>
      <w:r w:rsidR="006F320B" w:rsidRPr="00470EE8">
        <w:t xml:space="preserve"> количество лиц, замещающих муниципальные должности, </w:t>
      </w:r>
      <w:r w:rsidR="006F320B">
        <w:br/>
      </w:r>
      <w:r w:rsidR="006F320B" w:rsidRPr="00470EE8">
        <w:t>и мун</w:t>
      </w:r>
      <w:r w:rsidR="00AD6865">
        <w:t>иципальных служащих, подлежащих направлению на повышение квалификации, по стоимости 1-й образовательной услуги;</w:t>
      </w:r>
    </w:p>
    <w:p w14:paraId="2BF7FA39" w14:textId="0EE01799" w:rsidR="006F320B" w:rsidRPr="00470EE8" w:rsidRDefault="006F320B" w:rsidP="006F3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9A2508F" wp14:editId="32F92117">
            <wp:extent cx="2190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2-й образовательной услуги по повышению квалификации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муниципальных служащих по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вопросам деятельности органов местного самоуправления;</w:t>
      </w:r>
    </w:p>
    <w:p w14:paraId="634723E3" w14:textId="77777777" w:rsidR="006F320B" w:rsidRPr="00470EE8" w:rsidRDefault="006F320B" w:rsidP="006F3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A775077" wp14:editId="6E56A84A">
            <wp:extent cx="2667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и муниципальных служащих, подлежащих направлению на повышение квалификации, по стоимости 2-й образовательной услуги;</w:t>
      </w:r>
    </w:p>
    <w:p w14:paraId="3B38AABC" w14:textId="1F13BEB7" w:rsidR="006F320B" w:rsidRPr="00470EE8" w:rsidRDefault="006F320B" w:rsidP="006F3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D830E88" wp14:editId="77D11D64">
            <wp:extent cx="2190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n-й образовательной услуги по повышению квалификации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муниципальных служащих по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вопросам деятельности органов местного самоуправления;</w:t>
      </w:r>
    </w:p>
    <w:p w14:paraId="07FABE06" w14:textId="77777777" w:rsidR="006F320B" w:rsidRPr="00470EE8" w:rsidRDefault="006F320B" w:rsidP="006F3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C61890E" wp14:editId="34D39E27">
            <wp:extent cx="2667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и муниципальных служащих, подлежащих направлению на повышение квалификации, по стоимости n-й образовательной услуги;</w:t>
      </w:r>
    </w:p>
    <w:p w14:paraId="3958A9D9" w14:textId="7B2FFB6B" w:rsidR="006F320B" w:rsidRPr="00470EE8" w:rsidRDefault="006F320B" w:rsidP="00AD68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0EE8">
        <w:rPr>
          <w:rFonts w:ascii="Times New Roman" w:hAnsi="Times New Roman" w:cs="Times New Roman"/>
          <w:sz w:val="28"/>
          <w:szCs w:val="28"/>
          <w:lang w:eastAsia="ru-RU"/>
        </w:rPr>
        <w:t>S</w:t>
      </w:r>
      <w:r w:rsidRPr="00470EE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образовательных услуг по профессиональной переподготовке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муниципальных служащих по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вопросам деятельности органов местного самоуправления;</w:t>
      </w:r>
    </w:p>
    <w:p w14:paraId="1978B01E" w14:textId="77777777" w:rsidR="006F320B" w:rsidRPr="00470EE8" w:rsidRDefault="006F320B" w:rsidP="00AD68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566FD42" wp14:editId="4B0EA491">
            <wp:extent cx="2667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муниципальных служащих, подлежащих направлению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на профессиональную переподготовку;</w:t>
      </w:r>
    </w:p>
    <w:p w14:paraId="6AFB4ED6" w14:textId="04DA7830" w:rsidR="00086F94" w:rsidRDefault="006F320B" w:rsidP="00086F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55702422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E735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i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софинансирования из областного бюджета</w:t>
      </w:r>
      <w:r w:rsidR="00086F94">
        <w:rPr>
          <w:rFonts w:ascii="Times New Roman" w:hAnsi="Times New Roman" w:cs="Times New Roman"/>
          <w:sz w:val="28"/>
          <w:szCs w:val="28"/>
          <w:lang w:eastAsia="ru-RU"/>
        </w:rPr>
        <w:t xml:space="preserve"> равный 99%.</w:t>
      </w:r>
    </w:p>
    <w:p w14:paraId="285DA90A" w14:textId="3E5E100C" w:rsidR="006F320B" w:rsidRPr="006F320B" w:rsidRDefault="00952AE5" w:rsidP="00086F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C158D" w:rsidRPr="00E414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предоставления субсидии являются:</w:t>
      </w:r>
    </w:p>
    <w:p w14:paraId="2C2AAED0" w14:textId="0813BECA" w:rsidR="006F320B" w:rsidRPr="00470EE8" w:rsidRDefault="006F320B" w:rsidP="006F3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муниципальной программы, содержащей мероприятия, направленные на 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77229"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профессиональную переподготовку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должности, 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муниципальных служащих по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вопросам деятельности органов местного самоуправления;</w:t>
      </w:r>
    </w:p>
    <w:p w14:paraId="7C8134A8" w14:textId="77777777" w:rsidR="006F320B" w:rsidRPr="00470EE8" w:rsidRDefault="006F320B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наличие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бюджета;</w:t>
      </w:r>
    </w:p>
    <w:p w14:paraId="03CDFBBC" w14:textId="612149D5" w:rsidR="006F320B" w:rsidRPr="00470EE8" w:rsidRDefault="006F320B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заключение между министерством и администрацией муниципального образования соглашения о предоставлении субсидии. Соглашени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о предоставлении субсидии (дополнительные соглашения к соглашени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о предоставлении субсидии) заклю</w:t>
      </w:r>
      <w:r>
        <w:rPr>
          <w:rFonts w:ascii="Times New Roman" w:hAnsi="Times New Roman" w:cs="Times New Roman"/>
          <w:sz w:val="28"/>
          <w:szCs w:val="28"/>
          <w:lang w:eastAsia="ru-RU"/>
        </w:rPr>
        <w:t>ча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в 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электронном виде 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br/>
        <w:t>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министерством финанс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 xml:space="preserve">ов Кировской области. Соглашения о предоставлении субсидий, предусмотренных законом </w:t>
      </w:r>
      <w:r w:rsidR="00086F94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>об областном бюджете, заключаю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тся ежегодно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до 15 февраля очередного финансового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086F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>за исключением соглашений о предоставлении субсидий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, бюджетные ассигнования 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>на предоставление которых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предусмотрены 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с законом области о внесении изменений в закон обла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t xml:space="preserve">сти об областном 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бюджете, которые заключаю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тся не позднее 30 дней после дня вступления </w:t>
      </w:r>
      <w:r w:rsidR="00A772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 силу указанного закона;</w:t>
      </w:r>
    </w:p>
    <w:p w14:paraId="103F0197" w14:textId="77777777" w:rsidR="006F320B" w:rsidRPr="006F320B" w:rsidRDefault="006F320B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централизация закупок, предусмотренная </w:t>
      </w:r>
      <w:hyperlink r:id="rId16" w:history="1">
        <w:r w:rsidRPr="006F320B">
          <w:rPr>
            <w:rFonts w:ascii="Times New Roman" w:hAnsi="Times New Roman" w:cs="Times New Roman"/>
            <w:sz w:val="28"/>
            <w:szCs w:val="28"/>
            <w:lang w:eastAsia="ru-RU"/>
          </w:rPr>
          <w:t>частью 7 статьи 26</w:t>
        </w:r>
      </w:hyperlink>
      <w:r w:rsidRPr="006F32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ерального закона от 05.04.2013 № 44-ФЗ «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и му</w:t>
      </w:r>
      <w:r>
        <w:rPr>
          <w:rFonts w:ascii="Times New Roman" w:hAnsi="Times New Roman" w:cs="Times New Roman"/>
          <w:sz w:val="28"/>
          <w:szCs w:val="28"/>
          <w:lang w:eastAsia="ru-RU"/>
        </w:rPr>
        <w:t>ниципальных нужд»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, за исключением субсидий, предоставляемых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на софинансирование муниципальных контрактов (контрактов, договоров), заключаемых на основании </w:t>
      </w:r>
      <w:hyperlink r:id="rId17" w:history="1">
        <w:r w:rsidRPr="006F320B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93</w:t>
        </w:r>
      </w:hyperlink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 05.04.2013 №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44-ФЗ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  <w:lang w:eastAsia="ru-RU"/>
        </w:rPr>
        <w:t>арственных и муниципальных нужд»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2CAA5D" w14:textId="77777777" w:rsidR="007D37AA" w:rsidRPr="00470EE8" w:rsidRDefault="00D20968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D37AA"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использования субсидии является количество лиц, замещающих муниципальные должности, и муниципальных служащих, повысивших квалификацию и прошедших профессиональную переподготовку. Значения результата использования субсидии </w:t>
      </w:r>
      <w:r w:rsidR="007D37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37AA" w:rsidRPr="00470EE8">
        <w:rPr>
          <w:rFonts w:ascii="Times New Roman" w:hAnsi="Times New Roman" w:cs="Times New Roman"/>
          <w:sz w:val="28"/>
          <w:szCs w:val="28"/>
          <w:lang w:eastAsia="ru-RU"/>
        </w:rPr>
        <w:t>по муниципальным обра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t xml:space="preserve">зованиям </w:t>
      </w:r>
      <w:r w:rsidR="007D37AA" w:rsidRPr="00470EE8">
        <w:rPr>
          <w:rFonts w:ascii="Times New Roman" w:hAnsi="Times New Roman" w:cs="Times New Roman"/>
          <w:sz w:val="28"/>
          <w:szCs w:val="28"/>
          <w:lang w:eastAsia="ru-RU"/>
        </w:rPr>
        <w:t>устанавливаются правовым актом министерства, согласованным с министерством финансов Кировской области до заключения соглашения о предоставлении субсидии (дополнительных соглашений к соглашению о предоставлении субсидии). Снижение значений результата использования субсидии в течение текущего финансового года возможно только в случае сокращения размеров субсидии.</w:t>
      </w:r>
    </w:p>
    <w:p w14:paraId="38908794" w14:textId="77777777" w:rsidR="007D37AA" w:rsidRPr="00470EE8" w:rsidRDefault="007D37AA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8. Для заключения соглашения администрации муниципальных образований размещают в 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электронном виде в автоматизированной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систем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бюджетным процессом Кировской области:</w:t>
      </w:r>
    </w:p>
    <w:p w14:paraId="1BAE11C8" w14:textId="0D7F1F67" w:rsidR="007D37AA" w:rsidRPr="00470EE8" w:rsidRDefault="007D37AA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выписку из муниципальной программы, предусматривающей мероприятия, направленные на 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</w:t>
      </w:r>
      <w:r w:rsidR="00614DDC"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</w:t>
      </w:r>
      <w:r w:rsidR="00614DDC" w:rsidRPr="00470EE8">
        <w:rPr>
          <w:rFonts w:ascii="Times New Roman" w:hAnsi="Times New Roman" w:cs="Times New Roman"/>
          <w:sz w:val="28"/>
          <w:szCs w:val="28"/>
          <w:lang w:eastAsia="ru-RU"/>
        </w:rPr>
        <w:t>профессиональную переподготовку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должности, и муниципальных служащих по </w:t>
      </w:r>
      <w:r w:rsidR="005174C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вопросам деятельности органов местного самоуправления;</w:t>
      </w:r>
    </w:p>
    <w:p w14:paraId="7FECF766" w14:textId="77777777" w:rsidR="007D37AA" w:rsidRPr="00470EE8" w:rsidRDefault="007D37AA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выписку из решения о бюджете (сводной бюджетной росписи местного бюджета), подтверждающую наличие бюджетных ассигнований местного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бюджета на расходные обязатель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t>ства муниципального образования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14:paraId="40DC0AC7" w14:textId="77777777" w:rsidR="007D37AA" w:rsidRPr="00470EE8" w:rsidRDefault="007D37AA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9. Перечисление субсидии осуществляется в установленном порядке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 бюд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t xml:space="preserve">жеты муниципальных образований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в пределах сумм, распределенных 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области об областном бюджете на очередной финансовый год 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и плановый период, и (или) в пределах 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имитов бюджетны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t>х обязательств, доведенных до министерства,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субсидии.</w:t>
      </w:r>
    </w:p>
    <w:p w14:paraId="54963E8C" w14:textId="77777777" w:rsidR="007D37AA" w:rsidRPr="00470EE8" w:rsidRDefault="007D37AA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Для перечисления субсидии администрации муниципальных образований представляют в министерство кассовую заявку </w:t>
      </w:r>
      <w:r w:rsidR="000361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о потребности в субсидии по форме, предусмотренной соглашением, а т</w:t>
      </w:r>
      <w:r w:rsidR="00614DDC">
        <w:rPr>
          <w:rFonts w:ascii="Times New Roman" w:hAnsi="Times New Roman" w:cs="Times New Roman"/>
          <w:sz w:val="28"/>
          <w:szCs w:val="28"/>
          <w:lang w:eastAsia="ru-RU"/>
        </w:rPr>
        <w:t xml:space="preserve">акже надлежащим образом заверенные копии документов, подтверждающих возникновение денежных обязательств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образований: муниципальные контракты (договоры), акты оказания услуг, счета на оплату.</w:t>
      </w:r>
    </w:p>
    <w:p w14:paraId="22EA5AED" w14:textId="77777777" w:rsidR="007D37AA" w:rsidRPr="00470EE8" w:rsidRDefault="007D37AA" w:rsidP="007D3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Субсидия перечисляется пропорционально кассовым расходам местных бюджетов по соответствующим расходным обязательствам и за фактически оказанные услуги.</w:t>
      </w:r>
    </w:p>
    <w:p w14:paraId="13AEF650" w14:textId="77777777" w:rsidR="007D37AA" w:rsidRPr="00470EE8" w:rsidRDefault="007D37AA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администрации муниципальных образований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по согласованию с министерством до поступления субсидии в местный бюджет направили средства местных бюджетов на цели, связанные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с предоставлением субсидии, субсидия направляется на возмещение указанных расходов, профинансированных за счет собственных средств местных бюджетов.</w:t>
      </w:r>
    </w:p>
    <w:p w14:paraId="3A2C2817" w14:textId="5C9658F3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10. После перечисления субсидии администрации муниципальных образований представляют в министерство отчеты по формам, предусмотренным соглашением:</w:t>
      </w:r>
    </w:p>
    <w:p w14:paraId="4B0AC9B4" w14:textId="77777777" w:rsidR="000361E8" w:rsidRPr="00470EE8" w:rsidRDefault="000361E8" w:rsidP="00614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 использовании средств субсидии в срок до 3-го числа месяца, следующего за отчетным месяцем, в котором были произведены расходы (оказаны услуги);</w:t>
      </w:r>
    </w:p>
    <w:p w14:paraId="77E8E5F0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о расходах местного бюджета, в целях софинансирования которых предоставлена субсидия, ежеквартально, в срок до 5-го числа месяца, следующего за отчетным кварталом;</w:t>
      </w:r>
    </w:p>
    <w:p w14:paraId="3CCA2970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по итогам года о достижении значений результата использования субсидии в срок до 10 января.</w:t>
      </w:r>
    </w:p>
    <w:p w14:paraId="32A49444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11. Министерство осуществляет контроль за соблюдением получателями субсидий условий, целей и порядка, установленных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при их предоставлении.</w:t>
      </w:r>
    </w:p>
    <w:p w14:paraId="6ED8C1BA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14:paraId="0C8CF249" w14:textId="3272F5F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12. Основани</w:t>
      </w:r>
      <w:r w:rsidR="00952AE5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применения мер ответственности </w:t>
      </w:r>
      <w:r w:rsidR="0021229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муниципальны</w:t>
      </w:r>
      <w:r w:rsidR="0021229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21229C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при невыполнении </w:t>
      </w:r>
      <w:r w:rsidR="0021229C">
        <w:rPr>
          <w:rFonts w:ascii="Times New Roman" w:hAnsi="Times New Roman" w:cs="Times New Roman"/>
          <w:sz w:val="28"/>
          <w:szCs w:val="28"/>
          <w:lang w:eastAsia="ru-RU"/>
        </w:rPr>
        <w:t xml:space="preserve">ими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обязательств, уст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ановленных соглашениями (далее 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меры ответственности), являются:</w:t>
      </w:r>
    </w:p>
    <w:p w14:paraId="16379BC9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недостижени</w:t>
      </w:r>
      <w:r w:rsidR="00505E24">
        <w:rPr>
          <w:rFonts w:ascii="Times New Roman" w:hAnsi="Times New Roman" w:cs="Times New Roman"/>
          <w:sz w:val="28"/>
          <w:szCs w:val="28"/>
          <w:lang w:eastAsia="ru-RU"/>
        </w:rPr>
        <w:t xml:space="preserve">е муниципальными образованиями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значений результата использования субсидии, предусмотренного соглашением о предоставлении субсидии;</w:t>
      </w:r>
    </w:p>
    <w:p w14:paraId="6E602983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неиспользование муниципальными образованиями субсидий.</w:t>
      </w:r>
    </w:p>
    <w:p w14:paraId="7A2568F8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>13. При недостижении муниципальными образованиями по состоянию на 31 декабря года предоставления субсидии значений результата использования субсидии, предусмотренного соглашением о предоставлении субсидии, применение мер ответственности к муниципальным образованиям осуществляется в следующем порядке:</w:t>
      </w:r>
    </w:p>
    <w:p w14:paraId="0838DEF8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13.1. В случае установления фактов недостижения значений результата использования субсидии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требования о возврате средств местных бюджетов в доход областного бюджета в срок до 20 апреля текущего финансового года.</w:t>
      </w:r>
    </w:p>
    <w:p w14:paraId="08CE80BA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до 1 мая текущего финансового года представляет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="00505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 доход областного бюджета в установленный срок.</w:t>
      </w:r>
    </w:p>
    <w:p w14:paraId="752D0E9F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13.2. В случае установления фактов недостижения значений результата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</w:t>
      </w:r>
      <w:r w:rsidR="00505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о возврате средств местных бюджетов в доход областного бюджета в указанные в данных требованиях сроки.</w:t>
      </w:r>
    </w:p>
    <w:p w14:paraId="5C96ECA9" w14:textId="0602CB3D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Объем средств, подлежащий возврату из местного бюджета i-го муниципального образования в доход областного бюджета </w:t>
      </w:r>
      <w:r w:rsidR="00952AE5">
        <w:rPr>
          <w:rFonts w:ascii="Times New Roman" w:hAnsi="Times New Roman" w:cs="Times New Roman"/>
          <w:sz w:val="28"/>
          <w:szCs w:val="28"/>
          <w:lang w:eastAsia="ru-RU"/>
        </w:rPr>
        <w:t>(</w:t>
      </w:r>
      <w:bookmarkStart w:id="2" w:name="_Hlk155703330"/>
      <w:r w:rsidR="00952AE5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F33C8C" w:rsidRPr="00F33C8C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="00952AE5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B</w:t>
      </w:r>
      <w:bookmarkEnd w:id="2"/>
      <w:r w:rsidR="00F33C8C" w:rsidRPr="00F33C8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33C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05E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рассчитывается по формуле:</w:t>
      </w:r>
    </w:p>
    <w:p w14:paraId="2501F5D3" w14:textId="77777777" w:rsidR="000361E8" w:rsidRPr="00470EE8" w:rsidRDefault="000361E8" w:rsidP="00036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405EBE" w14:textId="456EB620" w:rsidR="000361E8" w:rsidRPr="00952AE5" w:rsidRDefault="00F33C8C" w:rsidP="00952AE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vertAlign w:val="superscript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33C8C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B</w:t>
      </w:r>
      <w:proofErr w:type="spellEnd"/>
      <w:r w:rsidRPr="00952AE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952AE5" w:rsidRPr="00952AE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= </w:t>
      </w:r>
      <w:bookmarkStart w:id="3" w:name="_Hlk155703369"/>
      <w:proofErr w:type="spellStart"/>
      <w:r w:rsidR="00952AE5" w:rsidRPr="00952AE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en-US" w:eastAsia="ru-RU"/>
        </w:rPr>
        <w:t>V</w:t>
      </w:r>
      <w:r w:rsidRPr="00F33C8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vertAlign w:val="subscript"/>
          <w:lang w:val="en-US" w:eastAsia="ru-RU"/>
        </w:rPr>
        <w:t>i</w:t>
      </w:r>
      <w:r w:rsidR="00952AE5" w:rsidRPr="00952AE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vertAlign w:val="superscript"/>
          <w:lang w:val="en-US" w:eastAsia="ru-RU"/>
        </w:rPr>
        <w:t>S</w:t>
      </w:r>
      <w:bookmarkEnd w:id="3"/>
      <w:proofErr w:type="spellEnd"/>
      <w:r w:rsidR="00952AE5" w:rsidRPr="00952AE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="00952AE5" w:rsidRPr="00952AE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× </w:t>
      </w:r>
      <w:r w:rsidR="00952AE5" w:rsidRPr="00952AE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en-US" w:eastAsia="ru-RU"/>
        </w:rPr>
        <w:t>k</w:t>
      </w:r>
      <w:r w:rsidR="00952AE5" w:rsidRPr="00952AE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где:</w:t>
      </w:r>
    </w:p>
    <w:p w14:paraId="5B7F769D" w14:textId="77777777" w:rsidR="000361E8" w:rsidRPr="00470EE8" w:rsidRDefault="000361E8" w:rsidP="00036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F64BD6" w14:textId="43C3EBC3" w:rsidR="000361E8" w:rsidRPr="00470EE8" w:rsidRDefault="00F33C8C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52AE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en-US" w:eastAsia="ru-RU"/>
        </w:rPr>
        <w:t>V</w:t>
      </w:r>
      <w:r w:rsidRPr="00F33C8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vertAlign w:val="subscript"/>
          <w:lang w:val="en-US" w:eastAsia="ru-RU"/>
        </w:rPr>
        <w:t>i</w:t>
      </w:r>
      <w:r w:rsidRPr="00952AE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vertAlign w:val="superscript"/>
          <w:lang w:val="en-US" w:eastAsia="ru-RU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1E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361E8"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объем субсидии, перечисленной местному бюджету в отчетном финансовом году, без учета размера остатка субсидии, не использованного </w:t>
      </w:r>
      <w:r w:rsidR="000361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361E8" w:rsidRPr="00470EE8"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текущего финансового года, потребность в котором не подтверждена министерством;</w:t>
      </w:r>
    </w:p>
    <w:p w14:paraId="5AC832AC" w14:textId="77777777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K –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коэффициент, равный 0,01.</w:t>
      </w:r>
    </w:p>
    <w:p w14:paraId="4D4CD9D5" w14:textId="77777777" w:rsidR="000361E8" w:rsidRPr="00470EE8" w:rsidRDefault="000361E8" w:rsidP="00505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Если муниципальными образованиями в порядке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и на основании документов, установленных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то установленные меры ответственности не применяются.</w:t>
      </w:r>
    </w:p>
    <w:p w14:paraId="184DA90E" w14:textId="4E387A72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</w:t>
      </w:r>
      <w:r w:rsidR="00505E24">
        <w:rPr>
          <w:rFonts w:ascii="Times New Roman" w:hAnsi="Times New Roman" w:cs="Times New Roman"/>
          <w:sz w:val="28"/>
          <w:szCs w:val="28"/>
          <w:lang w:eastAsia="ru-RU"/>
        </w:rPr>
        <w:t>и муниципальными образованиями</w:t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местных бюджетов </w:t>
      </w:r>
      <w:r w:rsidR="00505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505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14:paraId="765B4E68" w14:textId="0913A9B4" w:rsidR="000361E8" w:rsidRPr="00470EE8" w:rsidRDefault="000361E8" w:rsidP="00036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муниципальными образованиями по состоянию </w:t>
      </w:r>
      <w:r w:rsidR="00F33C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на 31 декабря года предоставления субсидии субсидия не использована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размере, установленном законом области об областном бюджете, министерство в срок до 1 февраля текущего финансового года направляет главам администраций муниципальных образований уведомления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о необходимости применения меры дисциплинарной ответственности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14:paraId="395B06EB" w14:textId="77777777" w:rsidR="001C158D" w:rsidRDefault="000361E8" w:rsidP="002E35CB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E8">
        <w:rPr>
          <w:rFonts w:ascii="Times New Roman" w:hAnsi="Times New Roman" w:cs="Times New Roman"/>
          <w:sz w:val="28"/>
          <w:szCs w:val="28"/>
          <w:lang w:eastAsia="ru-RU"/>
        </w:rPr>
        <w:t xml:space="preserve">Главы администраций муниципальных образований до 1 апреля текущего финансового года представляют министерству информацию </w:t>
      </w:r>
      <w:r w:rsidR="002E35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0EE8">
        <w:rPr>
          <w:rFonts w:ascii="Times New Roman" w:hAnsi="Times New Roman" w:cs="Times New Roman"/>
          <w:sz w:val="28"/>
          <w:szCs w:val="28"/>
          <w:lang w:eastAsia="ru-RU"/>
        </w:rPr>
        <w:t>о применении мер дисциплинарной ответственности.</w:t>
      </w:r>
    </w:p>
    <w:p w14:paraId="24F66A6A" w14:textId="1C61701E" w:rsidR="00206464" w:rsidRPr="002A1481" w:rsidRDefault="001C158D" w:rsidP="002A148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––––––––––––</w:t>
      </w:r>
      <w:bookmarkStart w:id="4" w:name="_GoBack"/>
      <w:bookmarkEnd w:id="4"/>
    </w:p>
    <w:sectPr w:rsidR="00206464" w:rsidRPr="002A1481" w:rsidSect="005174C6">
      <w:headerReference w:type="default" r:id="rId18"/>
      <w:pgSz w:w="11906" w:h="16838"/>
      <w:pgMar w:top="993" w:right="680" w:bottom="1134" w:left="181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263A4" w14:textId="77777777" w:rsidR="00E94C43" w:rsidRDefault="00E94C43" w:rsidP="00565557">
      <w:pPr>
        <w:spacing w:after="0" w:line="240" w:lineRule="auto"/>
      </w:pPr>
      <w:r>
        <w:separator/>
      </w:r>
    </w:p>
  </w:endnote>
  <w:endnote w:type="continuationSeparator" w:id="0">
    <w:p w14:paraId="2640F359" w14:textId="77777777" w:rsidR="00E94C43" w:rsidRDefault="00E94C43" w:rsidP="0056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F71BA" w14:textId="77777777" w:rsidR="00E94C43" w:rsidRDefault="00E94C43" w:rsidP="00565557">
      <w:pPr>
        <w:spacing w:after="0" w:line="240" w:lineRule="auto"/>
      </w:pPr>
      <w:r>
        <w:separator/>
      </w:r>
    </w:p>
  </w:footnote>
  <w:footnote w:type="continuationSeparator" w:id="0">
    <w:p w14:paraId="6DC6611F" w14:textId="77777777" w:rsidR="00E94C43" w:rsidRDefault="00E94C43" w:rsidP="0056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8782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B65EB9" w14:textId="50F649FC" w:rsidR="001D59E8" w:rsidRPr="001D59E8" w:rsidRDefault="001D59E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9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9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59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D59E8">
          <w:rPr>
            <w:rFonts w:ascii="Times New Roman" w:hAnsi="Times New Roman" w:cs="Times New Roman"/>
            <w:sz w:val="24"/>
            <w:szCs w:val="24"/>
          </w:rPr>
          <w:t>2</w:t>
        </w:r>
        <w:r w:rsidRPr="001D59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666A79" w14:textId="77777777" w:rsidR="001D59E8" w:rsidRDefault="001D59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pt;height:18pt;visibility:visible;mso-wrap-style:square" o:bullet="t">
        <v:imagedata r:id="rId1" o:title=""/>
      </v:shape>
    </w:pict>
  </w:numPicBullet>
  <w:numPicBullet w:numPicBulletId="1">
    <w:pict>
      <v:shape id="_x0000_i1039" type="#_x0000_t75" style="width:17.25pt;height:18pt;visibility:visible;mso-wrap-style:square" o:bullet="t">
        <v:imagedata r:id="rId2" o:title=""/>
      </v:shape>
    </w:pict>
  </w:numPicBullet>
  <w:abstractNum w:abstractNumId="0" w15:restartNumberingAfterBreak="0">
    <w:nsid w:val="17641EF2"/>
    <w:multiLevelType w:val="hybridMultilevel"/>
    <w:tmpl w:val="1EB465F2"/>
    <w:lvl w:ilvl="0" w:tplc="33964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D0F6C"/>
    <w:multiLevelType w:val="hybridMultilevel"/>
    <w:tmpl w:val="77E89F48"/>
    <w:lvl w:ilvl="0" w:tplc="EEBC20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94C4F"/>
    <w:multiLevelType w:val="hybridMultilevel"/>
    <w:tmpl w:val="B6DCB25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331C56"/>
    <w:multiLevelType w:val="hybridMultilevel"/>
    <w:tmpl w:val="B178E2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4E1"/>
    <w:multiLevelType w:val="hybridMultilevel"/>
    <w:tmpl w:val="48229CE6"/>
    <w:lvl w:ilvl="0" w:tplc="6AC22C3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3E0BEB"/>
    <w:multiLevelType w:val="multilevel"/>
    <w:tmpl w:val="69846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D9C201B"/>
    <w:multiLevelType w:val="hybridMultilevel"/>
    <w:tmpl w:val="868894FA"/>
    <w:lvl w:ilvl="0" w:tplc="240EA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26B"/>
    <w:rsid w:val="00010A2B"/>
    <w:rsid w:val="00017C06"/>
    <w:rsid w:val="000361E8"/>
    <w:rsid w:val="000412D1"/>
    <w:rsid w:val="00080855"/>
    <w:rsid w:val="00084D11"/>
    <w:rsid w:val="00086F94"/>
    <w:rsid w:val="00087072"/>
    <w:rsid w:val="000902CC"/>
    <w:rsid w:val="000903ED"/>
    <w:rsid w:val="00091DAC"/>
    <w:rsid w:val="000A0873"/>
    <w:rsid w:val="000B17B7"/>
    <w:rsid w:val="000B563F"/>
    <w:rsid w:val="000C1F65"/>
    <w:rsid w:val="000C3882"/>
    <w:rsid w:val="000F54CB"/>
    <w:rsid w:val="000F55B9"/>
    <w:rsid w:val="000F6555"/>
    <w:rsid w:val="00111D3E"/>
    <w:rsid w:val="0011722E"/>
    <w:rsid w:val="0013262D"/>
    <w:rsid w:val="001642CD"/>
    <w:rsid w:val="00173181"/>
    <w:rsid w:val="00180A60"/>
    <w:rsid w:val="00181C6D"/>
    <w:rsid w:val="001A5F4A"/>
    <w:rsid w:val="001B2A73"/>
    <w:rsid w:val="001C158D"/>
    <w:rsid w:val="001C757F"/>
    <w:rsid w:val="001D2B59"/>
    <w:rsid w:val="001D59E8"/>
    <w:rsid w:val="00206464"/>
    <w:rsid w:val="00210AA9"/>
    <w:rsid w:val="0021229C"/>
    <w:rsid w:val="002210FF"/>
    <w:rsid w:val="00231AE1"/>
    <w:rsid w:val="00232AAD"/>
    <w:rsid w:val="00246F6D"/>
    <w:rsid w:val="0026638C"/>
    <w:rsid w:val="002668BB"/>
    <w:rsid w:val="00271A2E"/>
    <w:rsid w:val="00275B5D"/>
    <w:rsid w:val="00276A3F"/>
    <w:rsid w:val="0028709B"/>
    <w:rsid w:val="002A1481"/>
    <w:rsid w:val="002C4B5E"/>
    <w:rsid w:val="002D67C1"/>
    <w:rsid w:val="002E35CB"/>
    <w:rsid w:val="00317D34"/>
    <w:rsid w:val="00320DF8"/>
    <w:rsid w:val="00325E26"/>
    <w:rsid w:val="00375298"/>
    <w:rsid w:val="00394959"/>
    <w:rsid w:val="003A602D"/>
    <w:rsid w:val="003E31E6"/>
    <w:rsid w:val="00402F2D"/>
    <w:rsid w:val="00421731"/>
    <w:rsid w:val="004247BE"/>
    <w:rsid w:val="004313EE"/>
    <w:rsid w:val="004334B1"/>
    <w:rsid w:val="00445590"/>
    <w:rsid w:val="004528AC"/>
    <w:rsid w:val="004609FC"/>
    <w:rsid w:val="00485C4A"/>
    <w:rsid w:val="00492838"/>
    <w:rsid w:val="00494ACE"/>
    <w:rsid w:val="00497857"/>
    <w:rsid w:val="004D0A16"/>
    <w:rsid w:val="004E6946"/>
    <w:rsid w:val="004E7EA4"/>
    <w:rsid w:val="00503087"/>
    <w:rsid w:val="00505E24"/>
    <w:rsid w:val="005174C6"/>
    <w:rsid w:val="00531D35"/>
    <w:rsid w:val="00532080"/>
    <w:rsid w:val="00534E52"/>
    <w:rsid w:val="00536EFA"/>
    <w:rsid w:val="00565557"/>
    <w:rsid w:val="0057355C"/>
    <w:rsid w:val="0057414B"/>
    <w:rsid w:val="0057606B"/>
    <w:rsid w:val="005778E6"/>
    <w:rsid w:val="00586C3A"/>
    <w:rsid w:val="00590D80"/>
    <w:rsid w:val="005A745C"/>
    <w:rsid w:val="005B0959"/>
    <w:rsid w:val="005D195E"/>
    <w:rsid w:val="005D4FCE"/>
    <w:rsid w:val="005E1495"/>
    <w:rsid w:val="005E40F7"/>
    <w:rsid w:val="005E7455"/>
    <w:rsid w:val="005F4F48"/>
    <w:rsid w:val="00605308"/>
    <w:rsid w:val="00614DDC"/>
    <w:rsid w:val="00615897"/>
    <w:rsid w:val="006206B7"/>
    <w:rsid w:val="00632C26"/>
    <w:rsid w:val="00643C47"/>
    <w:rsid w:val="00681023"/>
    <w:rsid w:val="00682ADD"/>
    <w:rsid w:val="006A0F47"/>
    <w:rsid w:val="006A331D"/>
    <w:rsid w:val="006B3D43"/>
    <w:rsid w:val="006C34C7"/>
    <w:rsid w:val="006E5245"/>
    <w:rsid w:val="006F320B"/>
    <w:rsid w:val="007079ED"/>
    <w:rsid w:val="0074131F"/>
    <w:rsid w:val="00770394"/>
    <w:rsid w:val="007B08CE"/>
    <w:rsid w:val="007B49C6"/>
    <w:rsid w:val="007D37AA"/>
    <w:rsid w:val="007E1260"/>
    <w:rsid w:val="007E7356"/>
    <w:rsid w:val="007F6511"/>
    <w:rsid w:val="0081006A"/>
    <w:rsid w:val="0081437C"/>
    <w:rsid w:val="00834583"/>
    <w:rsid w:val="00867FB3"/>
    <w:rsid w:val="008715E8"/>
    <w:rsid w:val="00875CC5"/>
    <w:rsid w:val="00880845"/>
    <w:rsid w:val="00885CB3"/>
    <w:rsid w:val="00894A77"/>
    <w:rsid w:val="008A4A18"/>
    <w:rsid w:val="008A5CF3"/>
    <w:rsid w:val="008B15F7"/>
    <w:rsid w:val="008C481B"/>
    <w:rsid w:val="0091501C"/>
    <w:rsid w:val="00950455"/>
    <w:rsid w:val="00952AE5"/>
    <w:rsid w:val="009532CF"/>
    <w:rsid w:val="00977E7E"/>
    <w:rsid w:val="00980453"/>
    <w:rsid w:val="009835DB"/>
    <w:rsid w:val="009C589C"/>
    <w:rsid w:val="009D626B"/>
    <w:rsid w:val="009E4B53"/>
    <w:rsid w:val="009F073E"/>
    <w:rsid w:val="00A00EC3"/>
    <w:rsid w:val="00A02E5A"/>
    <w:rsid w:val="00A44490"/>
    <w:rsid w:val="00A7298A"/>
    <w:rsid w:val="00A77229"/>
    <w:rsid w:val="00AB0EB6"/>
    <w:rsid w:val="00AC4000"/>
    <w:rsid w:val="00AD6865"/>
    <w:rsid w:val="00AD7CAA"/>
    <w:rsid w:val="00AE0976"/>
    <w:rsid w:val="00AE3F4F"/>
    <w:rsid w:val="00B02905"/>
    <w:rsid w:val="00B071FD"/>
    <w:rsid w:val="00B077BB"/>
    <w:rsid w:val="00B211A1"/>
    <w:rsid w:val="00B50EFE"/>
    <w:rsid w:val="00B62341"/>
    <w:rsid w:val="00B63B1F"/>
    <w:rsid w:val="00B763E1"/>
    <w:rsid w:val="00B9638B"/>
    <w:rsid w:val="00BA0A6C"/>
    <w:rsid w:val="00BB06E6"/>
    <w:rsid w:val="00BB5225"/>
    <w:rsid w:val="00BB763C"/>
    <w:rsid w:val="00BD53A3"/>
    <w:rsid w:val="00BE5B6D"/>
    <w:rsid w:val="00BF2C2B"/>
    <w:rsid w:val="00C01E98"/>
    <w:rsid w:val="00C01EE1"/>
    <w:rsid w:val="00C25796"/>
    <w:rsid w:val="00C43F95"/>
    <w:rsid w:val="00C53A7F"/>
    <w:rsid w:val="00C56AC2"/>
    <w:rsid w:val="00C92321"/>
    <w:rsid w:val="00C93C78"/>
    <w:rsid w:val="00C96D6C"/>
    <w:rsid w:val="00CB65C5"/>
    <w:rsid w:val="00CD0328"/>
    <w:rsid w:val="00CD6CB7"/>
    <w:rsid w:val="00CF3090"/>
    <w:rsid w:val="00D103D0"/>
    <w:rsid w:val="00D14D76"/>
    <w:rsid w:val="00D20968"/>
    <w:rsid w:val="00D22C11"/>
    <w:rsid w:val="00D27DE2"/>
    <w:rsid w:val="00D31014"/>
    <w:rsid w:val="00D3179E"/>
    <w:rsid w:val="00D455B7"/>
    <w:rsid w:val="00D4644F"/>
    <w:rsid w:val="00D900A9"/>
    <w:rsid w:val="00D91700"/>
    <w:rsid w:val="00DC145B"/>
    <w:rsid w:val="00DC780A"/>
    <w:rsid w:val="00DD3CB6"/>
    <w:rsid w:val="00DE3A20"/>
    <w:rsid w:val="00DF1AB6"/>
    <w:rsid w:val="00DF76FD"/>
    <w:rsid w:val="00E05D79"/>
    <w:rsid w:val="00E32E2A"/>
    <w:rsid w:val="00E43F34"/>
    <w:rsid w:val="00E52173"/>
    <w:rsid w:val="00E654A8"/>
    <w:rsid w:val="00E66B0B"/>
    <w:rsid w:val="00E80369"/>
    <w:rsid w:val="00E94C43"/>
    <w:rsid w:val="00EC71F2"/>
    <w:rsid w:val="00ED3365"/>
    <w:rsid w:val="00EE535D"/>
    <w:rsid w:val="00EF148E"/>
    <w:rsid w:val="00EF2E5C"/>
    <w:rsid w:val="00EF4FB7"/>
    <w:rsid w:val="00F22994"/>
    <w:rsid w:val="00F24CA1"/>
    <w:rsid w:val="00F26E3F"/>
    <w:rsid w:val="00F31389"/>
    <w:rsid w:val="00F33C8C"/>
    <w:rsid w:val="00F33F0B"/>
    <w:rsid w:val="00F635BF"/>
    <w:rsid w:val="00F72D8C"/>
    <w:rsid w:val="00F73CA3"/>
    <w:rsid w:val="00F82239"/>
    <w:rsid w:val="00F852DB"/>
    <w:rsid w:val="00FA684E"/>
    <w:rsid w:val="00FD350C"/>
    <w:rsid w:val="00FD51D1"/>
    <w:rsid w:val="00FE4BFC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3C95"/>
  <w15:docId w15:val="{6400B626-6EB1-4C78-8828-DF43F58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  <w:style w:type="paragraph" w:styleId="ac">
    <w:name w:val="List Paragraph"/>
    <w:basedOn w:val="a"/>
    <w:uiPriority w:val="34"/>
    <w:qFormat/>
    <w:rsid w:val="0091501C"/>
    <w:pPr>
      <w:ind w:left="720"/>
      <w:contextualSpacing/>
    </w:pPr>
  </w:style>
  <w:style w:type="paragraph" w:customStyle="1" w:styleId="ConsPlusTitle">
    <w:name w:val="ConsPlusTitle"/>
    <w:rsid w:val="00017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wmf"/><Relationship Id="rId17" Type="http://schemas.openxmlformats.org/officeDocument/2006/relationships/hyperlink" Target="consultantplus://offline/ref=295F2EADEAB88666EC9EDC7FE276FAE058E165BAB09BBDA4A544E77ACB735A0D3BB4DC877397F732461B3C6DF8711954D8A46044F1597398B2c5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5F2EADEAB88666EC9EDC7FE276FAE058E165BAB09BBDA4A544E77ACB735A0D3BB4DC847B93FE6310543D31BC210A55DFA46346EDB5c8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0175-30C4-40D8-BEA4-15AD975E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31</cp:revision>
  <cp:lastPrinted>2024-01-11T07:39:00Z</cp:lastPrinted>
  <dcterms:created xsi:type="dcterms:W3CDTF">2023-12-05T20:55:00Z</dcterms:created>
  <dcterms:modified xsi:type="dcterms:W3CDTF">2024-01-12T12:21:00Z</dcterms:modified>
</cp:coreProperties>
</file>